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E63" w14:textId="71856012" w:rsidR="002B37AB" w:rsidRPr="00B34687" w:rsidRDefault="00810CD5" w:rsidP="002B37AB">
      <w:pPr>
        <w:jc w:val="center"/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</w:pP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Your Voice, Your Future: The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Jack Petchey </w:t>
      </w:r>
      <w:r w:rsidR="0006471D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Youth </w:t>
      </w:r>
      <w:r w:rsidR="00CC7FAB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Survey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Prize Draw</w:t>
      </w:r>
    </w:p>
    <w:p w14:paraId="0161FF8D" w14:textId="77777777" w:rsidR="00810CD5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331AA5CE" w14:textId="5A8A295F" w:rsidR="002B37AB" w:rsidRDefault="002B37AB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  <w:r w:rsidRPr="0006471D">
        <w:rPr>
          <w:rFonts w:ascii="Londrina Solid" w:hAnsi="Londrina Solid" w:cs="Open Sans"/>
          <w:color w:val="2F5496" w:themeColor="accent1" w:themeShade="BF"/>
          <w:sz w:val="32"/>
          <w:szCs w:val="32"/>
        </w:rPr>
        <w:t>Terms and Conditions</w:t>
      </w:r>
    </w:p>
    <w:p w14:paraId="2BE1826B" w14:textId="77777777" w:rsidR="00810CD5" w:rsidRPr="0006471D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7535D532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Entering the Prize Draw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2A3F16EC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2D40E01E" w14:textId="7F14FA5B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prize draw will be open for entries between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Monday 15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th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September 2025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until 11:59pm on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Sunday 2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nd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AA2838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2CE2A99A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individual between the ages of 11–25 and who lives in London and Essex who completes the survey and enters their contact details will be eligible to win the prize.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E915676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entrant is under 18, they should also provide the email address of their parent/guardian.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8AE945A" w14:textId="57860DCE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 xml:space="preserve">Each </w:t>
      </w:r>
      <w:r w:rsidR="00810CD5">
        <w:rPr>
          <w:rStyle w:val="normaltextrun"/>
          <w:rFonts w:ascii="Open Sans" w:hAnsi="Open Sans" w:cs="Open Sans"/>
          <w:sz w:val="22"/>
          <w:szCs w:val="22"/>
        </w:rPr>
        <w:t>individual</w:t>
      </w:r>
      <w:proofErr w:type="gramEnd"/>
      <w:r w:rsidR="00810CD5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normaltextrun"/>
          <w:rFonts w:ascii="Open Sans" w:hAnsi="Open Sans" w:cs="Open Sans"/>
          <w:sz w:val="22"/>
          <w:szCs w:val="22"/>
        </w:rPr>
        <w:t>is entitled to one entry to the prize draw upon completion of the survey.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C7E3655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receive a £200 prize*.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0F73B9C" w14:textId="1FBAD8FB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winner is part of a youth club, youth group or school that has had 1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2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or more young people successfully complete the survey, that organisation will win the £500 grant</w:t>
      </w:r>
      <w:r w:rsidR="005A5A49">
        <w:rPr>
          <w:rStyle w:val="normaltextrun"/>
          <w:rFonts w:ascii="Open Sans" w:hAnsi="Open Sans" w:cs="Open Sans"/>
          <w:sz w:val="22"/>
          <w:szCs w:val="22"/>
        </w:rPr>
        <w:t>*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9E01F8F" w14:textId="1925CF30" w:rsidR="0006471D" w:rsidRDefault="0006471D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 xml:space="preserve">If the winner is not part of a youth club, youth group or school but has got 12 or more other young people aged 11-25 to successfully complete the survey, they will be able to select an organisation to donate the £500 grant to. </w:t>
      </w:r>
      <w:proofErr w:type="gramStart"/>
      <w:r>
        <w:rPr>
          <w:rStyle w:val="eop"/>
          <w:rFonts w:ascii="Open Sans" w:hAnsi="Open Sans" w:cs="Open Sans"/>
          <w:sz w:val="22"/>
          <w:szCs w:val="22"/>
        </w:rPr>
        <w:t>In order to</w:t>
      </w:r>
      <w:proofErr w:type="gramEnd"/>
      <w:r>
        <w:rPr>
          <w:rStyle w:val="eop"/>
          <w:rFonts w:ascii="Open Sans" w:hAnsi="Open Sans" w:cs="Open Sans"/>
          <w:sz w:val="22"/>
          <w:szCs w:val="22"/>
        </w:rPr>
        <w:t xml:space="preserve"> be eligible, the name of the organisation they wish the grant to be given to should be provided</w:t>
      </w:r>
      <w:r w:rsidR="00810CD5">
        <w:rPr>
          <w:rStyle w:val="eop"/>
          <w:rFonts w:ascii="Open Sans" w:hAnsi="Open Sans" w:cs="Open Sans"/>
          <w:sz w:val="22"/>
          <w:szCs w:val="22"/>
        </w:rPr>
        <w:t xml:space="preserve"> by the winner and those who they got to complete the survey</w:t>
      </w:r>
      <w:r>
        <w:rPr>
          <w:rStyle w:val="eop"/>
          <w:rFonts w:ascii="Open Sans" w:hAnsi="Open Sans" w:cs="Open Sans"/>
          <w:sz w:val="22"/>
          <w:szCs w:val="22"/>
        </w:rPr>
        <w:t>.</w:t>
      </w:r>
    </w:p>
    <w:p w14:paraId="57B6BC9E" w14:textId="5E995A5F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queries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about the survey or the prize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should be emailed directly to </w:t>
      </w:r>
      <w:hyperlink r:id="rId7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normaltextrun"/>
          <w:rFonts w:ascii="Open Sans" w:hAnsi="Open Sans" w:cs="Open Sans"/>
          <w:color w:val="0563C1"/>
          <w:sz w:val="22"/>
          <w:szCs w:val="22"/>
          <w:u w:val="single"/>
        </w:rPr>
        <w:t>.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86ED770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F4B9596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The Prize Giving Process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4935E100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1B69AA5" w14:textId="515F1F05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be picked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5578F39" w14:textId="06DB9509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winner will be contacted directly by email in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B1E4B08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winner will have two weeks to reply to the email to claim their prize, after which they will forfeit their win.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4315D21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this happens, another winner will be selected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4CE920E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3C5FF7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Safeguarding Policy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7A52D26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3DE69D5F" w14:textId="0EB9147E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 </w:t>
      </w:r>
      <w:hyperlink r:id="rId8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Safeguarding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3302C3D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7A1DFB1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lastRenderedPageBreak/>
        <w:t>GDPR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3A85D76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6B37C1BB" w14:textId="565FF6A4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Jack Petchey Foundation will only store personal contact information for the purposes of this competition and not for any other research/affiliates of the Jack Petchey Foundation or a similar opportunity.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7E67164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00B4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Foundation’s </w:t>
      </w:r>
      <w:hyperlink r:id="rId9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Privacy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BCE0919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8EB096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All queries regarding the competition should be emailed directly to </w:t>
      </w:r>
      <w:hyperlink r:id="rId10" w:tgtFrame="_blank" w:history="1">
        <w:r>
          <w:rPr>
            <w:rStyle w:val="normaltextrun"/>
            <w:rFonts w:ascii="Open Sans" w:hAnsi="Open Sans" w:cs="Open Sans"/>
            <w:b/>
            <w:bCs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eop"/>
          <w:rFonts w:ascii="Aptos" w:hAnsi="Aptos" w:cs="Segoe UI"/>
          <w:sz w:val="28"/>
          <w:szCs w:val="28"/>
        </w:rPr>
        <w:t> </w:t>
      </w:r>
    </w:p>
    <w:p w14:paraId="74D1ACF8" w14:textId="167157C1" w:rsidR="0044139E" w:rsidRDefault="0044139E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16B9C77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03915EA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5FF22718" w14:textId="4800C9E7" w:rsidR="00C554BA" w:rsidRPr="00C554BA" w:rsidRDefault="00C554BA" w:rsidP="009C0E37">
      <w:pPr>
        <w:rPr>
          <w:rFonts w:ascii="Open Sans" w:hAnsi="Open Sans" w:cs="Open Sans"/>
          <w:sz w:val="20"/>
          <w:szCs w:val="20"/>
        </w:rPr>
      </w:pPr>
    </w:p>
    <w:sectPr w:rsidR="00C554BA" w:rsidRPr="00C554B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E196" w14:textId="77777777" w:rsidR="000044CD" w:rsidRDefault="000044CD" w:rsidP="000044CD">
      <w:pPr>
        <w:spacing w:after="0" w:line="240" w:lineRule="auto"/>
      </w:pPr>
      <w:r>
        <w:separator/>
      </w:r>
    </w:p>
  </w:endnote>
  <w:endnote w:type="continuationSeparator" w:id="0">
    <w:p w14:paraId="04A8EA1E" w14:textId="77777777" w:rsidR="000044CD" w:rsidRDefault="000044CD" w:rsidP="000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0EF5" w14:textId="77777777" w:rsidR="000044CD" w:rsidRDefault="000044CD" w:rsidP="000044CD">
    <w:pPr>
      <w:pStyle w:val="Footer"/>
    </w:pPr>
    <w:r>
      <w:t>* Terms and conditions of the £200 and £500 prizes will be shared with the winner.</w:t>
    </w:r>
  </w:p>
  <w:p w14:paraId="143621E2" w14:textId="77777777" w:rsidR="000044CD" w:rsidRDefault="0000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C28" w14:textId="77777777" w:rsidR="000044CD" w:rsidRDefault="000044CD" w:rsidP="000044CD">
      <w:pPr>
        <w:spacing w:after="0" w:line="240" w:lineRule="auto"/>
      </w:pPr>
      <w:r>
        <w:separator/>
      </w:r>
    </w:p>
  </w:footnote>
  <w:footnote w:type="continuationSeparator" w:id="0">
    <w:p w14:paraId="42212AB6" w14:textId="77777777" w:rsidR="000044CD" w:rsidRDefault="000044CD" w:rsidP="0000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D0C"/>
    <w:multiLevelType w:val="multilevel"/>
    <w:tmpl w:val="7B1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43EF"/>
    <w:multiLevelType w:val="multilevel"/>
    <w:tmpl w:val="F9C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E1207"/>
    <w:multiLevelType w:val="hybridMultilevel"/>
    <w:tmpl w:val="6FFCA7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FB1BC2"/>
    <w:multiLevelType w:val="multilevel"/>
    <w:tmpl w:val="408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513AC"/>
    <w:multiLevelType w:val="hybridMultilevel"/>
    <w:tmpl w:val="DB90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65F"/>
    <w:multiLevelType w:val="multilevel"/>
    <w:tmpl w:val="355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93ADB"/>
    <w:multiLevelType w:val="multilevel"/>
    <w:tmpl w:val="29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1711C"/>
    <w:multiLevelType w:val="hybridMultilevel"/>
    <w:tmpl w:val="44EA449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396"/>
    <w:multiLevelType w:val="multilevel"/>
    <w:tmpl w:val="753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26054"/>
    <w:multiLevelType w:val="hybridMultilevel"/>
    <w:tmpl w:val="9F5AA7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AB7952"/>
    <w:multiLevelType w:val="hybridMultilevel"/>
    <w:tmpl w:val="60901310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3FA"/>
    <w:multiLevelType w:val="hybridMultilevel"/>
    <w:tmpl w:val="0CB6EF4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1FAF"/>
    <w:multiLevelType w:val="multilevel"/>
    <w:tmpl w:val="7F3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0713C4"/>
    <w:multiLevelType w:val="multilevel"/>
    <w:tmpl w:val="E56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31194"/>
    <w:multiLevelType w:val="multilevel"/>
    <w:tmpl w:val="384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93144"/>
    <w:multiLevelType w:val="multilevel"/>
    <w:tmpl w:val="6D4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E45B57"/>
    <w:multiLevelType w:val="multilevel"/>
    <w:tmpl w:val="BA3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11004"/>
    <w:multiLevelType w:val="hybridMultilevel"/>
    <w:tmpl w:val="390831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20984395">
    <w:abstractNumId w:val="4"/>
  </w:num>
  <w:num w:numId="2" w16cid:durableId="1343782421">
    <w:abstractNumId w:val="10"/>
  </w:num>
  <w:num w:numId="3" w16cid:durableId="1780953000">
    <w:abstractNumId w:val="11"/>
  </w:num>
  <w:num w:numId="4" w16cid:durableId="677119537">
    <w:abstractNumId w:val="7"/>
  </w:num>
  <w:num w:numId="5" w16cid:durableId="2118286467">
    <w:abstractNumId w:val="1"/>
  </w:num>
  <w:num w:numId="6" w16cid:durableId="1972899676">
    <w:abstractNumId w:val="15"/>
  </w:num>
  <w:num w:numId="7" w16cid:durableId="985742299">
    <w:abstractNumId w:val="12"/>
  </w:num>
  <w:num w:numId="8" w16cid:durableId="1715542601">
    <w:abstractNumId w:val="14"/>
  </w:num>
  <w:num w:numId="9" w16cid:durableId="1679117365">
    <w:abstractNumId w:val="13"/>
  </w:num>
  <w:num w:numId="10" w16cid:durableId="1032151533">
    <w:abstractNumId w:val="3"/>
  </w:num>
  <w:num w:numId="11" w16cid:durableId="27071742">
    <w:abstractNumId w:val="8"/>
  </w:num>
  <w:num w:numId="12" w16cid:durableId="866480000">
    <w:abstractNumId w:val="5"/>
  </w:num>
  <w:num w:numId="13" w16cid:durableId="1550848337">
    <w:abstractNumId w:val="16"/>
  </w:num>
  <w:num w:numId="14" w16cid:durableId="83918003">
    <w:abstractNumId w:val="0"/>
  </w:num>
  <w:num w:numId="15" w16cid:durableId="1499151627">
    <w:abstractNumId w:val="6"/>
  </w:num>
  <w:num w:numId="16" w16cid:durableId="2103145206">
    <w:abstractNumId w:val="2"/>
  </w:num>
  <w:num w:numId="17" w16cid:durableId="463237369">
    <w:abstractNumId w:val="9"/>
  </w:num>
  <w:num w:numId="18" w16cid:durableId="1461875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AB"/>
    <w:rsid w:val="000044CD"/>
    <w:rsid w:val="0006471D"/>
    <w:rsid w:val="000A772B"/>
    <w:rsid w:val="000C024C"/>
    <w:rsid w:val="001413EF"/>
    <w:rsid w:val="002B37AB"/>
    <w:rsid w:val="00303212"/>
    <w:rsid w:val="00336A78"/>
    <w:rsid w:val="0044139E"/>
    <w:rsid w:val="00561EE4"/>
    <w:rsid w:val="005A5A49"/>
    <w:rsid w:val="005B2889"/>
    <w:rsid w:val="005F0CA3"/>
    <w:rsid w:val="00626A03"/>
    <w:rsid w:val="00634F1B"/>
    <w:rsid w:val="007D10CB"/>
    <w:rsid w:val="00810CD5"/>
    <w:rsid w:val="008176BB"/>
    <w:rsid w:val="008649B5"/>
    <w:rsid w:val="00983156"/>
    <w:rsid w:val="009912B9"/>
    <w:rsid w:val="009A0320"/>
    <w:rsid w:val="009C0E37"/>
    <w:rsid w:val="00A24EFF"/>
    <w:rsid w:val="00A77F6A"/>
    <w:rsid w:val="00AA2838"/>
    <w:rsid w:val="00B34687"/>
    <w:rsid w:val="00BB6CB3"/>
    <w:rsid w:val="00C554BA"/>
    <w:rsid w:val="00CB3CE2"/>
    <w:rsid w:val="00CC7FAB"/>
    <w:rsid w:val="00D73DF3"/>
    <w:rsid w:val="00E02365"/>
    <w:rsid w:val="00E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D877F"/>
  <w15:chartTrackingRefBased/>
  <w15:docId w15:val="{1FC05637-5A2B-4756-9C60-70BAA13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CD"/>
  </w:style>
  <w:style w:type="paragraph" w:styleId="Footer">
    <w:name w:val="footer"/>
    <w:basedOn w:val="Normal"/>
    <w:link w:val="Foot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CD"/>
  </w:style>
  <w:style w:type="paragraph" w:customStyle="1" w:styleId="paragraph">
    <w:name w:val="paragraph"/>
    <w:basedOn w:val="Normal"/>
    <w:rsid w:val="009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0E37"/>
  </w:style>
  <w:style w:type="character" w:customStyle="1" w:styleId="eop">
    <w:name w:val="eop"/>
    <w:basedOn w:val="DefaultParagraphFont"/>
    <w:rsid w:val="009C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kpetcheyfoundation.org.uk/core-assets/uploads/2025/09/G90-JPF-Safeguarding-and-Child-Protection-Polic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fcompetitions@jackpetch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fcompetitions@jackpetche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kpetcheyfoundation.org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354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Smith</dc:creator>
  <cp:keywords/>
  <dc:description/>
  <cp:lastModifiedBy>Carl Smith</cp:lastModifiedBy>
  <cp:revision>11</cp:revision>
  <dcterms:created xsi:type="dcterms:W3CDTF">2024-02-01T13:54:00Z</dcterms:created>
  <dcterms:modified xsi:type="dcterms:W3CDTF">2025-09-15T13:39:00Z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19f0f196c21b1214de12c5f855663ad58d974178810ab9ed1ce6fc4d00b81759</vt:lpwstr>
  </property>
</Properties>
</file>